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F" w:rsidRPr="00A7459F" w:rsidRDefault="00A7459F" w:rsidP="00A7459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</w:pPr>
      <w:proofErr w:type="spellStart"/>
      <w:r w:rsidRPr="00A7459F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>Colonel</w:t>
      </w:r>
      <w:proofErr w:type="spellEnd"/>
      <w:r w:rsidRPr="00A7459F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 xml:space="preserve"> Otto </w:t>
      </w:r>
      <w:proofErr w:type="spellStart"/>
      <w:r w:rsidRPr="00A7459F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>von</w:t>
      </w:r>
      <w:proofErr w:type="spellEnd"/>
      <w:r w:rsidRPr="00A7459F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>Fieandt</w:t>
      </w:r>
      <w:proofErr w:type="spellEnd"/>
      <w:r w:rsidRPr="00A7459F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 xml:space="preserve"> (1762-1823)</w:t>
      </w:r>
    </w:p>
    <w:p w:rsidR="000E6645" w:rsidRDefault="00A7459F" w:rsidP="00A7459F">
      <w:r w:rsidRPr="00A7459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7459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38100" distR="381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1276350"/>
            <wp:effectExtent l="19050" t="0" r="0" b="0"/>
            <wp:wrapSquare wrapText="bothSides"/>
            <wp:docPr id="2" name="Afbeelding 2" descr="http://www.multi.fi/~goranfri/fiean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lti.fi/~goranfri/fieand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Otto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von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Fieandt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born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1762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into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 military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family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his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father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a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lieutenant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at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Savolax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regiment. Otto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began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his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military studies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early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as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customs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of the time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demanded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and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after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completing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these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made a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staff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aide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under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Lieutenant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General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von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Platen. 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such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took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part in the 1788-90 war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with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Russia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and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advanced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to Captain at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Tavastehus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(Fin.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Hämeenlinna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) regiment,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during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that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campaign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although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had been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involved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Anjala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conspiracy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well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(the plan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Swedish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officers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declare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Finland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independent state). For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his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involvement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conspiracy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sentenced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execution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but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king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showed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mercy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. Von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Fieandt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later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transferred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to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famous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Björneborg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regiment and in 1796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attained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rank of Major at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Rautalampi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battalion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Pr="00A7459F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A7459F">
        <w:rPr>
          <w:rFonts w:ascii="Arial" w:eastAsia="Times New Roman" w:hAnsi="Arial" w:cs="Arial"/>
          <w:sz w:val="20"/>
          <w:szCs w:val="20"/>
          <w:lang w:eastAsia="nl-NL"/>
        </w:rPr>
        <w:br/>
        <w:t xml:space="preserve">At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outbreak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of the 1808-09 war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Lieutenant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Colonel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at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army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During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campaign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commander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own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independent unit,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with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which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time and time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again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caused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enemy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notable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losses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. 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got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wide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reputation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for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his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resolute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ways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command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well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his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own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ego. He won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many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brilliant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successes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defending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roads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between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Lintulax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Perho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and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Karstula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and the west coast.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But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after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 17-hour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battle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at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Karstula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August 21 1808,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forced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retreat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Pr="00A7459F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A7459F">
        <w:rPr>
          <w:rFonts w:ascii="Arial" w:eastAsia="Times New Roman" w:hAnsi="Arial" w:cs="Arial"/>
          <w:sz w:val="20"/>
          <w:szCs w:val="20"/>
          <w:lang w:eastAsia="nl-NL"/>
        </w:rPr>
        <w:br/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After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war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stayed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Finland,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although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most of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officers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moved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over 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Sweden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. Otto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von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Fieandt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attained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the rank of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Colonel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he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went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into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retirement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1810. 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died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at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Kananoja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estates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the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area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proofErr w:type="spellStart"/>
      <w:r w:rsidRPr="00A7459F">
        <w:rPr>
          <w:rFonts w:ascii="Arial" w:eastAsia="Times New Roman" w:hAnsi="Arial" w:cs="Arial"/>
          <w:sz w:val="20"/>
          <w:szCs w:val="20"/>
          <w:lang w:eastAsia="nl-NL"/>
        </w:rPr>
        <w:t>Viborg</w:t>
      </w:r>
      <w:proofErr w:type="spellEnd"/>
      <w:r w:rsidRPr="00A7459F">
        <w:rPr>
          <w:rFonts w:ascii="Arial" w:eastAsia="Times New Roman" w:hAnsi="Arial" w:cs="Arial"/>
          <w:sz w:val="20"/>
          <w:szCs w:val="20"/>
          <w:lang w:eastAsia="nl-NL"/>
        </w:rPr>
        <w:t xml:space="preserve"> in 1823.</w:t>
      </w:r>
    </w:p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459F"/>
    <w:rsid w:val="001C29B9"/>
    <w:rsid w:val="003A5C3C"/>
    <w:rsid w:val="007C09D0"/>
    <w:rsid w:val="00A7459F"/>
    <w:rsid w:val="00E82BFB"/>
    <w:rsid w:val="00F4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A74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459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2016-10-10T15:48:00Z</dcterms:created>
  <dcterms:modified xsi:type="dcterms:W3CDTF">2016-10-10T15:48:00Z</dcterms:modified>
</cp:coreProperties>
</file>